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FC052">
      <w:pPr>
        <w:tabs>
          <w:tab w:val="left" w:pos="6996"/>
        </w:tabs>
        <w:snapToGrid w:val="0"/>
        <w:spacing w:before="312" w:beforeLines="100" w:after="312" w:afterLines="100"/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中国科学院兰州查新咨询中心</w:t>
      </w:r>
      <w:bookmarkStart w:id="0" w:name="_Hlk25920588"/>
      <w:r>
        <w:rPr>
          <w:rFonts w:hint="eastAsia" w:ascii="黑体" w:hAnsi="黑体" w:eastAsia="黑体"/>
          <w:b/>
          <w:sz w:val="36"/>
          <w:szCs w:val="36"/>
        </w:rPr>
        <w:t>专题检索</w:t>
      </w:r>
      <w:bookmarkEnd w:id="0"/>
      <w:r>
        <w:rPr>
          <w:rFonts w:hint="eastAsia" w:ascii="黑体" w:hAnsi="黑体" w:eastAsia="黑体"/>
          <w:b/>
          <w:sz w:val="36"/>
          <w:szCs w:val="36"/>
        </w:rPr>
        <w:t>委托单</w:t>
      </w:r>
    </w:p>
    <w:p w14:paraId="0A0254A8">
      <w:pPr>
        <w:tabs>
          <w:tab w:val="left" w:pos="6996"/>
        </w:tabs>
        <w:snapToGrid w:val="0"/>
        <w:spacing w:line="360" w:lineRule="auto"/>
        <w:jc w:val="left"/>
        <w:rPr>
          <w:rFonts w:hint="eastAsia" w:ascii="宋体" w:hAnsi="宋体"/>
          <w:bCs/>
          <w:color w:val="FF0000"/>
          <w:sz w:val="24"/>
        </w:rPr>
      </w:pPr>
      <w:r>
        <w:rPr>
          <w:rFonts w:hint="eastAsia" w:ascii="宋体" w:hAnsi="宋体"/>
          <w:bCs/>
          <w:color w:val="FF0000"/>
          <w:sz w:val="24"/>
        </w:rPr>
        <w:t>专题检索须知：</w:t>
      </w:r>
    </w:p>
    <w:p w14:paraId="45DEAF4A">
      <w:pPr>
        <w:tabs>
          <w:tab w:val="left" w:pos="6996"/>
        </w:tabs>
        <w:snapToGrid w:val="0"/>
        <w:spacing w:line="360" w:lineRule="auto"/>
        <w:ind w:firstLine="480" w:firstLineChars="200"/>
        <w:jc w:val="left"/>
        <w:rPr>
          <w:rFonts w:ascii="宋体" w:hAnsi="宋体"/>
          <w:bCs/>
          <w:color w:val="FF0000"/>
          <w:sz w:val="24"/>
        </w:rPr>
      </w:pPr>
      <w:r>
        <w:rPr>
          <w:rFonts w:hint="eastAsia" w:ascii="宋体" w:hAnsi="宋体"/>
          <w:bCs/>
          <w:color w:val="FF0000"/>
          <w:sz w:val="24"/>
        </w:rPr>
        <w:t>专题检索委托流程：</w:t>
      </w:r>
      <w:r>
        <w:rPr>
          <w:rFonts w:ascii="宋体" w:hAnsi="宋体"/>
          <w:bCs/>
          <w:color w:val="FF0000"/>
          <w:sz w:val="24"/>
        </w:rPr>
        <w:fldChar w:fldCharType="begin"/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hint="eastAsia" w:ascii="宋体" w:hAnsi="宋体"/>
          <w:bCs/>
          <w:color w:val="FF0000"/>
          <w:sz w:val="24"/>
        </w:rPr>
        <w:instrText xml:space="preserve">= 1 \* GB3</w:instrText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ascii="宋体" w:hAnsi="宋体"/>
          <w:bCs/>
          <w:color w:val="FF0000"/>
          <w:sz w:val="24"/>
        </w:rPr>
        <w:fldChar w:fldCharType="separate"/>
      </w:r>
      <w:r>
        <w:rPr>
          <w:rFonts w:hint="eastAsia" w:ascii="宋体" w:hAnsi="宋体"/>
          <w:bCs/>
          <w:color w:val="FF0000"/>
          <w:sz w:val="24"/>
        </w:rPr>
        <w:t>①</w:t>
      </w:r>
      <w:r>
        <w:rPr>
          <w:rFonts w:ascii="宋体" w:hAnsi="宋体"/>
          <w:bCs/>
          <w:color w:val="FF0000"/>
          <w:sz w:val="24"/>
        </w:rPr>
        <w:fldChar w:fldCharType="end"/>
      </w:r>
      <w:r>
        <w:rPr>
          <w:rFonts w:hint="eastAsia" w:ascii="宋体" w:hAnsi="宋体"/>
          <w:bCs/>
          <w:color w:val="FF0000"/>
          <w:sz w:val="24"/>
        </w:rPr>
        <w:t>请按</w:t>
      </w:r>
      <w:r>
        <w:rPr>
          <w:rFonts w:ascii="宋体" w:hAnsi="宋体"/>
          <w:bCs/>
          <w:color w:val="FF0000"/>
          <w:sz w:val="24"/>
        </w:rPr>
        <w:t>要求</w:t>
      </w:r>
      <w:r>
        <w:rPr>
          <w:rFonts w:hint="eastAsia" w:ascii="宋体" w:hAnsi="宋体"/>
          <w:bCs/>
          <w:color w:val="FF0000"/>
          <w:sz w:val="24"/>
        </w:rPr>
        <w:t>填写“</w:t>
      </w:r>
      <w:bookmarkStart w:id="1" w:name="_Hlk25917009"/>
      <w:r>
        <w:rPr>
          <w:rFonts w:hint="eastAsia" w:ascii="宋体" w:hAnsi="宋体"/>
          <w:bCs/>
          <w:color w:val="FF0000"/>
          <w:sz w:val="24"/>
        </w:rPr>
        <w:t>专题检索委托单</w:t>
      </w:r>
      <w:bookmarkEnd w:id="1"/>
      <w:r>
        <w:rPr>
          <w:rFonts w:hint="eastAsia" w:ascii="宋体" w:hAnsi="宋体"/>
          <w:bCs/>
          <w:color w:val="FF0000"/>
          <w:sz w:val="24"/>
        </w:rPr>
        <w:t>”，以“姓名-单位-</w:t>
      </w:r>
      <w:r>
        <w:rPr>
          <w:rFonts w:hint="eastAsia" w:ascii="宋体" w:hAnsi="宋体"/>
          <w:bCs/>
          <w:color w:val="FF0000"/>
          <w:sz w:val="24"/>
          <w:lang w:val="en-US" w:eastAsia="zh-CN"/>
        </w:rPr>
        <w:t>检索主题</w:t>
      </w:r>
      <w:r>
        <w:rPr>
          <w:rFonts w:hint="eastAsia" w:ascii="宋体" w:hAnsi="宋体"/>
          <w:bCs/>
          <w:color w:val="FF0000"/>
          <w:sz w:val="24"/>
        </w:rPr>
        <w:t>”命名word文档；</w:t>
      </w:r>
      <w:r>
        <w:rPr>
          <w:rFonts w:ascii="宋体" w:hAnsi="宋体"/>
          <w:bCs/>
          <w:color w:val="FF0000"/>
          <w:sz w:val="24"/>
        </w:rPr>
        <w:fldChar w:fldCharType="begin"/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hint="eastAsia" w:ascii="宋体" w:hAnsi="宋体"/>
          <w:bCs/>
          <w:color w:val="FF0000"/>
          <w:sz w:val="24"/>
        </w:rPr>
        <w:instrText xml:space="preserve">= 2 \* GB3</w:instrText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ascii="宋体" w:hAnsi="宋体"/>
          <w:bCs/>
          <w:color w:val="FF0000"/>
          <w:sz w:val="24"/>
        </w:rPr>
        <w:fldChar w:fldCharType="separate"/>
      </w:r>
      <w:r>
        <w:rPr>
          <w:rFonts w:hint="eastAsia" w:ascii="宋体" w:hAnsi="宋体"/>
          <w:bCs/>
          <w:color w:val="FF0000"/>
          <w:sz w:val="24"/>
        </w:rPr>
        <w:t>②</w:t>
      </w:r>
      <w:r>
        <w:rPr>
          <w:rFonts w:ascii="宋体" w:hAnsi="宋体"/>
          <w:bCs/>
          <w:color w:val="FF0000"/>
          <w:sz w:val="24"/>
        </w:rPr>
        <w:fldChar w:fldCharType="end"/>
      </w:r>
      <w:r>
        <w:rPr>
          <w:rFonts w:hint="eastAsia" w:ascii="宋体" w:hAnsi="宋体"/>
          <w:bCs/>
          <w:color w:val="FF0000"/>
          <w:sz w:val="24"/>
        </w:rPr>
        <w:t>注册“中国科学院兰州查新咨询中心查新平台”（http://chaxin.llas.ac.cn），并登录平台账号进行提交；</w:t>
      </w:r>
      <w:r>
        <w:rPr>
          <w:rFonts w:ascii="宋体" w:hAnsi="宋体"/>
          <w:bCs/>
          <w:color w:val="FF0000"/>
          <w:sz w:val="24"/>
        </w:rPr>
        <w:fldChar w:fldCharType="begin"/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hint="eastAsia" w:ascii="宋体" w:hAnsi="宋体"/>
          <w:bCs/>
          <w:color w:val="FF0000"/>
          <w:sz w:val="24"/>
        </w:rPr>
        <w:instrText xml:space="preserve">= 3 \* GB3</w:instrText>
      </w:r>
      <w:r>
        <w:rPr>
          <w:rFonts w:ascii="宋体" w:hAnsi="宋体"/>
          <w:bCs/>
          <w:color w:val="FF0000"/>
          <w:sz w:val="24"/>
        </w:rPr>
        <w:instrText xml:space="preserve"> </w:instrText>
      </w:r>
      <w:r>
        <w:rPr>
          <w:rFonts w:ascii="宋体" w:hAnsi="宋体"/>
          <w:bCs/>
          <w:color w:val="FF0000"/>
          <w:sz w:val="24"/>
        </w:rPr>
        <w:fldChar w:fldCharType="separate"/>
      </w:r>
      <w:r>
        <w:rPr>
          <w:rFonts w:hint="eastAsia" w:ascii="宋体" w:hAnsi="宋体"/>
          <w:bCs/>
          <w:color w:val="FF0000"/>
          <w:sz w:val="24"/>
        </w:rPr>
        <w:t>③</w:t>
      </w:r>
      <w:r>
        <w:rPr>
          <w:rFonts w:ascii="宋体" w:hAnsi="宋体"/>
          <w:bCs/>
          <w:color w:val="FF0000"/>
          <w:sz w:val="24"/>
        </w:rPr>
        <w:fldChar w:fldCharType="end"/>
      </w:r>
      <w:r>
        <w:rPr>
          <w:rFonts w:hint="eastAsia" w:ascii="宋体" w:hAnsi="宋体"/>
          <w:bCs/>
          <w:color w:val="FF0000"/>
          <w:sz w:val="24"/>
        </w:rPr>
        <w:t>上传“专题检索委托单”至查新平台，通过查新平台进行专题检索委托（查新平台用户帮助手册见网站“公告及下载”）。</w:t>
      </w:r>
    </w:p>
    <w:p w14:paraId="16CE7525">
      <w:pPr>
        <w:tabs>
          <w:tab w:val="left" w:pos="6996"/>
        </w:tabs>
        <w:snapToGrid w:val="0"/>
        <w:spacing w:line="360" w:lineRule="auto"/>
        <w:ind w:firstLine="480" w:firstLineChars="200"/>
        <w:jc w:val="left"/>
        <w:rPr>
          <w:rFonts w:hint="eastAsia" w:ascii="宋体" w:hAnsi="宋体"/>
          <w:bCs/>
          <w:color w:val="FF0000"/>
          <w:sz w:val="24"/>
        </w:rPr>
      </w:pPr>
      <w:r>
        <w:rPr>
          <w:rFonts w:hint="eastAsia" w:ascii="宋体" w:hAnsi="宋体"/>
          <w:bCs/>
          <w:color w:val="FF0000"/>
          <w:sz w:val="24"/>
        </w:rPr>
        <w:t>本文档附件为收费标准与缴费发票须知，便于您进行缴费等后续操作。如您在查新检索过程中有任何疑问，可随时随地联系我们，Email：jiansuo@lzb.ac.cn，电话：0931-8274297，QQ服务群：852151684，我们将竭诚为您提供优质的查新检索服务</w:t>
      </w:r>
    </w:p>
    <w:p w14:paraId="61047E20">
      <w:pPr>
        <w:tabs>
          <w:tab w:val="left" w:pos="6996"/>
        </w:tabs>
        <w:snapToGrid w:val="0"/>
        <w:spacing w:line="360" w:lineRule="auto"/>
        <w:ind w:firstLine="482" w:firstLineChars="200"/>
        <w:jc w:val="left"/>
        <w:rPr>
          <w:rFonts w:hint="eastAsia"/>
        </w:rPr>
      </w:pPr>
      <w:r>
        <w:rPr>
          <w:rFonts w:hint="eastAsia" w:ascii="宋体" w:hAnsi="宋体"/>
          <w:b/>
          <w:bCs w:val="0"/>
          <w:color w:val="FF0000"/>
          <w:sz w:val="24"/>
        </w:rPr>
        <w:t>（委托单中红字部分为提醒文字，可删除）</w:t>
      </w:r>
      <w:r>
        <w:rPr>
          <w:rFonts w:hint="eastAsia" w:ascii="宋体" w:hAnsi="宋体"/>
          <w:bCs/>
          <w:color w:val="FF0000"/>
          <w:sz w:val="24"/>
        </w:rPr>
        <w:t>。</w:t>
      </w:r>
    </w:p>
    <w:tbl>
      <w:tblPr>
        <w:tblStyle w:val="5"/>
        <w:tblW w:w="93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1055"/>
        <w:gridCol w:w="2370"/>
        <w:gridCol w:w="1417"/>
        <w:gridCol w:w="1741"/>
        <w:gridCol w:w="992"/>
        <w:gridCol w:w="1011"/>
      </w:tblGrid>
      <w:tr w14:paraId="3F1F3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8" w:type="dxa"/>
            <w:vMerge w:val="restart"/>
            <w:tcBorders>
              <w:top w:val="single" w:color="auto" w:sz="6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 w14:paraId="3A69BA9C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查新机构</w:t>
            </w:r>
          </w:p>
        </w:tc>
        <w:tc>
          <w:tcPr>
            <w:tcW w:w="105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6965EF4">
            <w:pPr>
              <w:spacing w:before="80"/>
              <w:jc w:val="left"/>
              <w:rPr>
                <w:szCs w:val="21"/>
              </w:rPr>
            </w:pPr>
            <w:r>
              <w:rPr>
                <w:szCs w:val="21"/>
              </w:rPr>
              <w:t>机构名称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46B69A4">
            <w:pPr>
              <w:spacing w:before="80"/>
              <w:ind w:left="-172" w:leftChars="-82" w:right="-168" w:rightChars="-80"/>
              <w:jc w:val="center"/>
              <w:rPr>
                <w:szCs w:val="21"/>
              </w:rPr>
            </w:pPr>
            <w:r>
              <w:rPr>
                <w:szCs w:val="21"/>
              </w:rPr>
              <w:t>中国科学院兰州查新咨询中心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A50A979">
            <w:pPr>
              <w:spacing w:before="80"/>
              <w:jc w:val="center"/>
              <w:rPr>
                <w:szCs w:val="21"/>
              </w:rPr>
            </w:pPr>
            <w:r>
              <w:rPr>
                <w:szCs w:val="21"/>
              </w:rPr>
              <w:t>通信地址</w:t>
            </w:r>
          </w:p>
        </w:tc>
        <w:tc>
          <w:tcPr>
            <w:tcW w:w="17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72FE6C29">
            <w:pPr>
              <w:spacing w:before="80"/>
              <w:jc w:val="center"/>
              <w:rPr>
                <w:szCs w:val="21"/>
              </w:rPr>
            </w:pPr>
            <w:r>
              <w:rPr>
                <w:szCs w:val="21"/>
              </w:rPr>
              <w:t>兰州市天水中路8号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1BE7FEEC">
            <w:pPr>
              <w:spacing w:before="80"/>
              <w:ind w:right="-168" w:hanging="64"/>
              <w:jc w:val="center"/>
              <w:rPr>
                <w:szCs w:val="21"/>
              </w:rPr>
            </w:pPr>
            <w:r>
              <w:rPr>
                <w:szCs w:val="21"/>
              </w:rPr>
              <w:t>邮政编码</w:t>
            </w:r>
          </w:p>
        </w:tc>
        <w:tc>
          <w:tcPr>
            <w:tcW w:w="101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3FAC90DD">
            <w:pPr>
              <w:spacing w:before="80"/>
              <w:ind w:right="-168"/>
              <w:jc w:val="center"/>
              <w:rPr>
                <w:szCs w:val="21"/>
              </w:rPr>
            </w:pPr>
            <w:r>
              <w:rPr>
                <w:szCs w:val="21"/>
              </w:rPr>
              <w:t>730000</w:t>
            </w:r>
          </w:p>
        </w:tc>
      </w:tr>
      <w:tr w14:paraId="52AF3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8" w:type="dxa"/>
            <w:vMerge w:val="continue"/>
            <w:tcBorders>
              <w:top w:val="single" w:color="auto" w:sz="6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 w14:paraId="31EA85B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05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F21EB89">
            <w:pPr>
              <w:spacing w:before="8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负责人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1AF558B">
            <w:pPr>
              <w:spacing w:before="80"/>
              <w:ind w:left="-172" w:leftChars="-82" w:right="-168" w:rightChars="-8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任  珩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1CA86B3">
            <w:pPr>
              <w:spacing w:before="80"/>
              <w:jc w:val="center"/>
              <w:rPr>
                <w:szCs w:val="21"/>
              </w:rPr>
            </w:pPr>
            <w:r>
              <w:rPr>
                <w:rFonts w:hint="eastAsia"/>
              </w:rPr>
              <w:t>QQ服务群</w:t>
            </w:r>
          </w:p>
        </w:tc>
        <w:tc>
          <w:tcPr>
            <w:tcW w:w="374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 w14:paraId="4FF8332E">
            <w:pPr>
              <w:spacing w:before="80"/>
              <w:ind w:right="-168"/>
              <w:jc w:val="center"/>
              <w:rPr>
                <w:szCs w:val="21"/>
              </w:rPr>
            </w:pPr>
            <w:r>
              <w:rPr>
                <w:rFonts w:hint="eastAsia"/>
              </w:rPr>
              <w:t>852151684</w:t>
            </w:r>
          </w:p>
        </w:tc>
      </w:tr>
      <w:tr w14:paraId="27E54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7" w:hRule="exact"/>
          <w:jc w:val="center"/>
        </w:trPr>
        <w:tc>
          <w:tcPr>
            <w:tcW w:w="718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 w14:paraId="2D9973A0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055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 w14:paraId="6E2B437F">
            <w:pPr>
              <w:spacing w:before="80"/>
              <w:jc w:val="left"/>
              <w:rPr>
                <w:szCs w:val="21"/>
              </w:rPr>
            </w:pPr>
            <w:r>
              <w:rPr>
                <w:szCs w:val="21"/>
              </w:rPr>
              <w:t>联系人</w:t>
            </w: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39743C1">
            <w:pPr>
              <w:spacing w:before="80"/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鲁景亮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3976785">
            <w:pPr>
              <w:spacing w:before="80"/>
              <w:ind w:right="-168"/>
              <w:jc w:val="center"/>
              <w:rPr>
                <w:szCs w:val="21"/>
              </w:rPr>
            </w:pPr>
            <w:r>
              <w:rPr>
                <w:szCs w:val="21"/>
              </w:rPr>
              <w:t>电子信箱</w:t>
            </w:r>
          </w:p>
        </w:tc>
        <w:tc>
          <w:tcPr>
            <w:tcW w:w="3744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4458CB24">
            <w:pPr>
              <w:spacing w:before="80"/>
              <w:ind w:right="-168"/>
              <w:jc w:val="center"/>
              <w:rPr>
                <w:szCs w:val="21"/>
              </w:rPr>
            </w:pPr>
            <w:r>
              <w:rPr>
                <w:color w:val="000000"/>
                <w:szCs w:val="21"/>
              </w:rPr>
              <w:t>jiansuo@lzb.ac.cn</w:t>
            </w:r>
          </w:p>
        </w:tc>
      </w:tr>
      <w:tr w14:paraId="7CF96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8" w:type="dxa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 w14:paraId="27249E56">
            <w:pPr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055" w:type="dxa"/>
            <w:vMerge w:val="continue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3508994">
            <w:pPr>
              <w:spacing w:before="80"/>
              <w:ind w:right="-168"/>
              <w:jc w:val="left"/>
              <w:rPr>
                <w:szCs w:val="21"/>
              </w:rPr>
            </w:pPr>
          </w:p>
        </w:tc>
        <w:tc>
          <w:tcPr>
            <w:tcW w:w="23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C3718EA">
            <w:pPr>
              <w:spacing w:before="80"/>
              <w:jc w:val="center"/>
              <w:rPr>
                <w:szCs w:val="21"/>
              </w:rPr>
            </w:pPr>
            <w:r>
              <w:rPr>
                <w:szCs w:val="21"/>
              </w:rPr>
              <w:t>（0931）</w:t>
            </w:r>
            <w:r>
              <w:rPr>
                <w:color w:val="000000"/>
                <w:szCs w:val="21"/>
              </w:rPr>
              <w:t>8274297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4EA71B24">
            <w:pPr>
              <w:spacing w:before="80"/>
              <w:ind w:right="-168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Q Q</w:t>
            </w:r>
          </w:p>
        </w:tc>
        <w:tc>
          <w:tcPr>
            <w:tcW w:w="3744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4B0AA59C">
            <w:pPr>
              <w:spacing w:before="8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3013232799</w:t>
            </w:r>
          </w:p>
        </w:tc>
      </w:tr>
      <w:tr w14:paraId="1B75E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304" w:type="dxa"/>
            <w:gridSpan w:val="7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02D248E7">
            <w:pPr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一、专题检索</w:t>
            </w:r>
            <w:r>
              <w:rPr>
                <w:b/>
                <w:bCs/>
                <w:szCs w:val="21"/>
              </w:rPr>
              <w:t>目的：</w:t>
            </w:r>
          </w:p>
          <w:p w14:paraId="6A682068">
            <w:pPr>
              <w:spacing w:before="156" w:beforeLines="50"/>
              <w:ind w:firstLine="435"/>
              <w:rPr>
                <w:szCs w:val="21"/>
              </w:rPr>
            </w:pPr>
            <w:r>
              <w:rPr>
                <w:szCs w:val="21"/>
              </w:rPr>
              <w:t xml:space="preserve">□ </w:t>
            </w:r>
            <w:r>
              <w:rPr>
                <w:rFonts w:hint="eastAsia"/>
                <w:szCs w:val="21"/>
              </w:rPr>
              <w:t xml:space="preserve">项目结项 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   </w:t>
            </w:r>
            <w:r>
              <w:rPr>
                <w:szCs w:val="21"/>
              </w:rPr>
              <w:t xml:space="preserve"> □ </w:t>
            </w:r>
            <w:r>
              <w:rPr>
                <w:rFonts w:hint="eastAsia"/>
                <w:szCs w:val="21"/>
              </w:rPr>
              <w:t xml:space="preserve">课题报奖    </w:t>
            </w:r>
            <w:r>
              <w:rPr>
                <w:szCs w:val="21"/>
              </w:rPr>
              <w:t xml:space="preserve">  □ </w:t>
            </w:r>
            <w:r>
              <w:rPr>
                <w:rFonts w:hint="eastAsia"/>
                <w:szCs w:val="21"/>
              </w:rPr>
              <w:t xml:space="preserve">项目立项    </w:t>
            </w:r>
            <w:r>
              <w:rPr>
                <w:szCs w:val="21"/>
              </w:rPr>
              <w:t xml:space="preserve">  □ </w:t>
            </w:r>
            <w:r>
              <w:rPr>
                <w:rFonts w:hint="eastAsia"/>
                <w:szCs w:val="21"/>
              </w:rPr>
              <w:t>基金申报</w:t>
            </w:r>
          </w:p>
          <w:p w14:paraId="2A77D3A4">
            <w:pPr>
              <w:spacing w:before="156" w:beforeLines="50"/>
              <w:ind w:firstLine="420" w:firstLineChars="200"/>
              <w:rPr>
                <w:rFonts w:hint="eastAsia"/>
                <w:szCs w:val="21"/>
                <w:u w:val="single"/>
              </w:rPr>
            </w:pPr>
            <w:r>
              <w:rPr>
                <w:szCs w:val="21"/>
              </w:rPr>
              <w:t xml:space="preserve">□ 其它 </w:t>
            </w:r>
            <w:r>
              <w:rPr>
                <w:szCs w:val="21"/>
                <w:u w:val="single"/>
              </w:rPr>
              <w:t xml:space="preserve">                         </w:t>
            </w:r>
          </w:p>
          <w:p w14:paraId="37333D06">
            <w:pPr>
              <w:ind w:firstLine="420" w:firstLineChars="200"/>
              <w:rPr>
                <w:szCs w:val="21"/>
              </w:rPr>
            </w:pPr>
          </w:p>
        </w:tc>
      </w:tr>
      <w:tr w14:paraId="51A8D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54" w:hRule="atLeast"/>
          <w:jc w:val="center"/>
        </w:trPr>
        <w:tc>
          <w:tcPr>
            <w:tcW w:w="9304" w:type="dxa"/>
            <w:gridSpan w:val="7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03DF4612">
            <w:pPr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二、专题检索</w:t>
            </w:r>
            <w:r>
              <w:rPr>
                <w:b/>
                <w:bCs/>
                <w:szCs w:val="21"/>
              </w:rPr>
              <w:t>要求：</w:t>
            </w:r>
          </w:p>
          <w:p w14:paraId="66CCC548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1、简要描述专题检索需求：</w:t>
            </w:r>
          </w:p>
          <w:p w14:paraId="6D0E65F6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>根据检索需求，简要描述相关要求</w:t>
            </w:r>
          </w:p>
          <w:p w14:paraId="530FCFD2">
            <w:pPr>
              <w:rPr>
                <w:rFonts w:hint="eastAsia"/>
                <w:szCs w:val="21"/>
              </w:rPr>
            </w:pPr>
          </w:p>
          <w:p w14:paraId="72908BB6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2、检索主题简介</w:t>
            </w:r>
            <w:r>
              <w:rPr>
                <w:szCs w:val="21"/>
              </w:rPr>
              <w:t>：</w:t>
            </w:r>
          </w:p>
          <w:p w14:paraId="63E1016A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>请提供详细的中英文检索词。</w:t>
            </w:r>
          </w:p>
          <w:p w14:paraId="5C9684D2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</w:p>
          <w:p w14:paraId="30CD76AD"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3、检索结果形式</w:t>
            </w:r>
            <w:r>
              <w:rPr>
                <w:szCs w:val="21"/>
              </w:rPr>
              <w:t>：</w:t>
            </w:r>
          </w:p>
          <w:p w14:paraId="303E2308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  <w:r>
              <w:rPr>
                <w:rFonts w:hint="eastAsia" w:ascii="幼圆" w:hAnsi="宋体"/>
                <w:color w:val="FF0000"/>
              </w:rPr>
              <w:t>□基本数据（摘要</w:t>
            </w:r>
            <w:r>
              <w:rPr>
                <w:rFonts w:hint="eastAsia" w:ascii="幼圆" w:hAnsi="宋体"/>
                <w:color w:val="FF0000"/>
                <w:lang w:val="en-US" w:eastAsia="zh-CN"/>
              </w:rPr>
              <w:t>等题录信息</w:t>
            </w:r>
            <w:r>
              <w:rPr>
                <w:rFonts w:hint="eastAsia" w:ascii="幼圆" w:hAnsi="宋体"/>
                <w:color w:val="FF0000"/>
              </w:rPr>
              <w:t>）  □ 分析报告    □ 其它形式  ___________________</w:t>
            </w:r>
          </w:p>
          <w:p w14:paraId="278B2BFC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</w:p>
          <w:p w14:paraId="23C878BC">
            <w:pPr>
              <w:snapToGrid w:val="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4、其他要求</w:t>
            </w:r>
            <w:r>
              <w:rPr>
                <w:szCs w:val="21"/>
              </w:rPr>
              <w:t>：</w:t>
            </w:r>
          </w:p>
          <w:p w14:paraId="646C375F">
            <w:pPr>
              <w:snapToGrid w:val="0"/>
              <w:ind w:firstLine="420" w:firstLineChars="200"/>
              <w:rPr>
                <w:rFonts w:hint="eastAsia"/>
                <w:color w:val="FF0000"/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>请详细描述专题检索委托的其他要求</w:t>
            </w:r>
          </w:p>
          <w:p w14:paraId="5A09CE52">
            <w:pPr>
              <w:snapToGrid w:val="0"/>
              <w:ind w:firstLine="420" w:firstLineChars="200"/>
              <w:rPr>
                <w:szCs w:val="21"/>
              </w:rPr>
            </w:pPr>
          </w:p>
        </w:tc>
      </w:tr>
      <w:tr w14:paraId="7DE88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304" w:type="dxa"/>
            <w:gridSpan w:val="7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6486C7AD">
            <w:pPr>
              <w:spacing w:before="60" w:after="60"/>
              <w:ind w:left="-2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三</w:t>
            </w:r>
            <w:r>
              <w:rPr>
                <w:b/>
                <w:szCs w:val="21"/>
              </w:rPr>
              <w:t>、委托时间与报告完成时间</w:t>
            </w:r>
          </w:p>
          <w:p w14:paraId="6297B7D5">
            <w:pPr>
              <w:spacing w:before="60" w:after="60"/>
              <w:ind w:left="418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希望获取报告时间：  年  月  日（此时间为正式出具纸质盖章报告，快递寄出时间或扫描时间；报告获取时间请与平台填写时间保持一致，填写不一致时以平台时间为准）</w:t>
            </w:r>
          </w:p>
          <w:p w14:paraId="1B29AD24">
            <w:pPr>
              <w:spacing w:before="60" w:after="60"/>
              <w:ind w:left="418"/>
              <w:rPr>
                <w:szCs w:val="21"/>
              </w:rPr>
            </w:pPr>
            <w:r>
              <w:rPr>
                <w:szCs w:val="21"/>
              </w:rPr>
              <w:t>报告方式：</w:t>
            </w:r>
            <w:r>
              <w:rPr>
                <w:rFonts w:hint="eastAsia"/>
                <w:color w:val="FF0000"/>
                <w:szCs w:val="21"/>
                <w:highlight w:val="yellow"/>
              </w:rPr>
              <w:t>统一顺丰邮寄，查新费用已包含快递费用。</w:t>
            </w:r>
          </w:p>
          <w:p w14:paraId="4C5DDA7E">
            <w:pPr>
              <w:spacing w:before="60" w:after="60"/>
              <w:ind w:left="418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纸质报告一式两份，如需增加，请注明具体数量</w:t>
            </w:r>
          </w:p>
          <w:p w14:paraId="5E37FFFE">
            <w:pPr>
              <w:spacing w:before="60" w:after="60"/>
              <w:ind w:left="418" w:leftChars="0"/>
              <w:rPr>
                <w:rFonts w:hint="eastAsia"/>
                <w:b/>
                <w:bCs/>
                <w:szCs w:val="21"/>
              </w:rPr>
            </w:pPr>
            <w:r>
              <w:rPr>
                <w:color w:val="FF0000"/>
                <w:szCs w:val="21"/>
              </w:rPr>
              <w:t>委托时间与获取报告时间请参照收费标准中加急标准与加急费用，委托当天不计入工作时间。</w:t>
            </w:r>
          </w:p>
        </w:tc>
      </w:tr>
      <w:tr w14:paraId="6567F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5" w:hRule="atLeast"/>
          <w:jc w:val="center"/>
        </w:trPr>
        <w:tc>
          <w:tcPr>
            <w:tcW w:w="9304" w:type="dxa"/>
            <w:gridSpan w:val="7"/>
            <w:tcBorders>
              <w:top w:val="single" w:color="auto" w:sz="6" w:space="0"/>
              <w:left w:val="single" w:color="auto" w:sz="12" w:space="0"/>
              <w:right w:val="single" w:color="auto" w:sz="12" w:space="0"/>
            </w:tcBorders>
            <w:noWrap w:val="0"/>
            <w:vAlign w:val="top"/>
          </w:tcPr>
          <w:p w14:paraId="3C069ADF">
            <w:pPr>
              <w:spacing w:before="60" w:after="60"/>
              <w:ind w:left="-2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四</w:t>
            </w:r>
            <w:r>
              <w:rPr>
                <w:b/>
                <w:szCs w:val="21"/>
              </w:rPr>
              <w:t>、发票与付款信息</w:t>
            </w:r>
          </w:p>
          <w:p w14:paraId="185C74A8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缴费时间：</w:t>
            </w:r>
          </w:p>
          <w:p w14:paraId="0F85D7BF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查新报告付款需要在报告审核前完成，具体费用请在提交委托后与查新老师联系确定。</w:t>
            </w:r>
          </w:p>
          <w:p w14:paraId="17E2A3C5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付款方式：</w:t>
            </w:r>
          </w:p>
          <w:p w14:paraId="274DF1CE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1、单位公对公转账：请向贵单位财务借款至我单位对公账户，待我单位财务查收后，开具发票。</w:t>
            </w:r>
          </w:p>
          <w:p w14:paraId="77F81C5B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2、个人对公转账：个人将费用（通过各银行手机网银、银行柜台，不支持微信、支付宝）转账至我单位对公账户，待我单位财务查证后，开具发票。须事先咨询贵单位财务，开发票后能否报销费用至个人。</w:t>
            </w:r>
          </w:p>
          <w:p w14:paraId="1D1BB83D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3、公务卡扫码支付：向查新检索员索要付款二维码，使用微信或者支付宝绑定公务卡扫码支付（请仔细阅读二维码提示，此方式发票开具较慢，需要1-2个月左右）</w:t>
            </w:r>
          </w:p>
          <w:p w14:paraId="3720B12F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注：选择何种方式缴费，请提前咨询贵单位财务，开具发票后不再办理发票作废、退款等事宜。</w:t>
            </w:r>
          </w:p>
          <w:p w14:paraId="6D42EFD4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发票须知：</w:t>
            </w:r>
          </w:p>
          <w:p w14:paraId="42BB21D0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查新中心实行先缴费再开发票，开具数电发票，发票一般在缴费后1-2个月左右开具，请您在数电发票接收邮箱中及时查收。如遇特殊情况（假期等）会延迟更长时间，还请理解。发票严格按照查新平台委托页面提交的发票信息开具，委托以后报告未完成之前均可修改发票信息，付款之后请务必将付款凭证上传至查新平台，待核实后开具发票，不上传凭证将导致发票不能正常开具或者延后。</w:t>
            </w:r>
          </w:p>
          <w:p w14:paraId="36CDB66C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 xml:space="preserve">发票类型 </w:t>
            </w:r>
          </w:p>
          <w:p w14:paraId="6C2386A4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①电子发票(普通发票)：仅需填写名称和统一社会信用代码</w:t>
            </w:r>
          </w:p>
          <w:p w14:paraId="13B3BD75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②电子发票(普通发票)：除名称和统一社会信用代码外，填写完整的地址、电话、开户行和账号</w:t>
            </w:r>
          </w:p>
          <w:p w14:paraId="7F9D5B7E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③电子发票(增值税专用发票)：填写完整的名称、统一社会信用代码、地址、电话、开户行和账号</w:t>
            </w:r>
          </w:p>
          <w:p w14:paraId="35320F99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发票备注：填写单位规定或需要的信息。</w:t>
            </w:r>
          </w:p>
          <w:p w14:paraId="20D8EEBD">
            <w:pPr>
              <w:spacing w:before="60" w:after="60"/>
              <w:ind w:left="418"/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szCs w:val="21"/>
                <w:highlight w:val="yellow"/>
                <w:lang w:val="en-US" w:eastAsia="zh-CN"/>
              </w:rPr>
              <w:t>请您与贵单位财务部门核实、确认发票信息，信息错误导致发票无法报销等问题责任自负，开具发票后恕不再办理发票作废、重新开取等事宜。</w:t>
            </w:r>
          </w:p>
          <w:p w14:paraId="423C0317">
            <w:pPr>
              <w:spacing w:before="60" w:after="60"/>
              <w:ind w:left="418" w:leftChars="0"/>
              <w:rPr>
                <w:rFonts w:hint="eastAsia"/>
                <w:b/>
                <w:bCs/>
                <w:szCs w:val="21"/>
              </w:rPr>
            </w:pPr>
          </w:p>
        </w:tc>
      </w:tr>
    </w:tbl>
    <w:p w14:paraId="746A9A9C">
      <w:pPr>
        <w:rPr>
          <w:rFonts w:hint="eastAsia" w:ascii="宋体" w:hAnsi="Arial"/>
        </w:rPr>
      </w:pPr>
    </w:p>
    <w:p w14:paraId="50C8C76B">
      <w:pPr>
        <w:sectPr>
          <w:pgSz w:w="11906" w:h="16838"/>
          <w:pgMar w:top="1191" w:right="1191" w:bottom="1191" w:left="1191" w:header="851" w:footer="992" w:gutter="0"/>
          <w:cols w:space="720" w:num="1"/>
          <w:docGrid w:type="lines" w:linePitch="312" w:charSpace="0"/>
        </w:sectPr>
      </w:pPr>
    </w:p>
    <w:p w14:paraId="2BDD939B">
      <w:pPr>
        <w:tabs>
          <w:tab w:val="left" w:pos="6996"/>
        </w:tabs>
        <w:snapToGrid w:val="0"/>
        <w:rPr>
          <w:rFonts w:ascii="黑体" w:hAnsi="黑体" w:eastAsia="黑体"/>
          <w:b/>
          <w:sz w:val="30"/>
          <w:szCs w:val="30"/>
        </w:rPr>
      </w:pPr>
      <w:r>
        <w:rPr>
          <w:rFonts w:hint="eastAsia" w:ascii="黑体" w:hAnsi="黑体" w:eastAsia="黑体"/>
          <w:b/>
          <w:sz w:val="30"/>
          <w:szCs w:val="30"/>
        </w:rPr>
        <w:t>附件一</w:t>
      </w:r>
      <w:r>
        <w:rPr>
          <w:rFonts w:ascii="黑体" w:hAnsi="黑体" w:eastAsia="黑体"/>
          <w:b/>
          <w:sz w:val="30"/>
          <w:szCs w:val="30"/>
        </w:rPr>
        <w:t>：</w:t>
      </w:r>
    </w:p>
    <w:p w14:paraId="23CCDF8A">
      <w:pPr>
        <w:widowControl/>
        <w:spacing w:line="400" w:lineRule="exact"/>
        <w:jc w:val="center"/>
        <w:rPr>
          <w:b/>
          <w:kern w:val="0"/>
          <w:sz w:val="32"/>
          <w:szCs w:val="32"/>
        </w:rPr>
      </w:pPr>
    </w:p>
    <w:p w14:paraId="3688D68C">
      <w:pPr>
        <w:widowControl/>
        <w:spacing w:line="400" w:lineRule="exact"/>
        <w:jc w:val="center"/>
        <w:rPr>
          <w:b/>
          <w:kern w:val="0"/>
          <w:sz w:val="30"/>
          <w:szCs w:val="30"/>
        </w:rPr>
      </w:pPr>
      <w:r>
        <w:rPr>
          <w:b/>
          <w:kern w:val="0"/>
          <w:sz w:val="30"/>
          <w:szCs w:val="30"/>
        </w:rPr>
        <w:t>中国科学院兰州查新咨询中心</w:t>
      </w:r>
      <w:r>
        <w:rPr>
          <w:rFonts w:hint="eastAsia"/>
          <w:b/>
          <w:kern w:val="0"/>
          <w:sz w:val="30"/>
          <w:szCs w:val="30"/>
          <w:lang w:val="en-US" w:eastAsia="zh-CN"/>
        </w:rPr>
        <w:t>专题</w:t>
      </w:r>
      <w:r>
        <w:rPr>
          <w:rFonts w:hint="eastAsia"/>
          <w:b/>
          <w:kern w:val="0"/>
          <w:sz w:val="30"/>
          <w:szCs w:val="30"/>
        </w:rPr>
        <w:t>检索</w:t>
      </w:r>
      <w:r>
        <w:rPr>
          <w:b/>
          <w:kern w:val="0"/>
          <w:sz w:val="30"/>
          <w:szCs w:val="30"/>
        </w:rPr>
        <w:t>收费标准</w:t>
      </w:r>
    </w:p>
    <w:p w14:paraId="2421C7D3">
      <w:pPr>
        <w:widowControl/>
        <w:spacing w:line="400" w:lineRule="exact"/>
        <w:jc w:val="center"/>
        <w:rPr>
          <w:b/>
          <w:kern w:val="0"/>
          <w:sz w:val="32"/>
          <w:szCs w:val="32"/>
        </w:rPr>
      </w:pPr>
    </w:p>
    <w:p w14:paraId="42A268E6">
      <w:pPr>
        <w:spacing w:line="360" w:lineRule="auto"/>
        <w:rPr>
          <w:rFonts w:hint="eastAsia"/>
          <w:color w:val="000000"/>
          <w:kern w:val="0"/>
          <w:szCs w:val="21"/>
        </w:rPr>
      </w:pPr>
      <w:r>
        <w:rPr>
          <w:rFonts w:hint="eastAsia"/>
          <w:b/>
          <w:color w:val="000000"/>
          <w:kern w:val="0"/>
          <w:szCs w:val="21"/>
        </w:rPr>
        <w:t>专题检索</w:t>
      </w:r>
      <w:r>
        <w:rPr>
          <w:b/>
          <w:color w:val="000000"/>
          <w:kern w:val="0"/>
          <w:szCs w:val="21"/>
        </w:rPr>
        <w:t>收费标准：</w:t>
      </w:r>
      <w:r>
        <w:rPr>
          <w:rFonts w:hint="eastAsia"/>
          <w:color w:val="000000"/>
          <w:kern w:val="0"/>
          <w:szCs w:val="21"/>
        </w:rPr>
        <w:t>专题检索费用根据双方协商确定。</w:t>
      </w:r>
    </w:p>
    <w:p w14:paraId="676E9353">
      <w:pPr>
        <w:spacing w:line="360" w:lineRule="auto"/>
        <w:rPr>
          <w:rFonts w:hint="eastAsia"/>
          <w:color w:val="000000"/>
          <w:kern w:val="0"/>
          <w:szCs w:val="21"/>
        </w:rPr>
      </w:pPr>
    </w:p>
    <w:p w14:paraId="2371D14B">
      <w:pPr>
        <w:tabs>
          <w:tab w:val="left" w:pos="6996"/>
        </w:tabs>
        <w:snapToGrid w:val="0"/>
        <w:rPr>
          <w:rFonts w:hint="eastAsia" w:ascii="黑体" w:hAnsi="黑体" w:eastAsia="黑体"/>
          <w:b/>
          <w:sz w:val="30"/>
          <w:szCs w:val="30"/>
        </w:rPr>
      </w:pPr>
      <w:r>
        <w:rPr>
          <w:rFonts w:hint="eastAsia" w:ascii="黑体" w:hAnsi="黑体" w:eastAsia="黑体"/>
          <w:b/>
          <w:sz w:val="30"/>
          <w:szCs w:val="30"/>
        </w:rPr>
        <w:t>附件二</w:t>
      </w:r>
      <w:r>
        <w:rPr>
          <w:rFonts w:ascii="黑体" w:hAnsi="黑体" w:eastAsia="黑体"/>
          <w:b/>
          <w:sz w:val="30"/>
          <w:szCs w:val="30"/>
        </w:rPr>
        <w:t>：</w:t>
      </w:r>
    </w:p>
    <w:p w14:paraId="0866C457">
      <w:pPr>
        <w:widowControl/>
        <w:spacing w:line="400" w:lineRule="exact"/>
        <w:jc w:val="center"/>
        <w:rPr>
          <w:b/>
          <w:kern w:val="0"/>
          <w:sz w:val="30"/>
          <w:szCs w:val="30"/>
        </w:rPr>
      </w:pPr>
    </w:p>
    <w:p w14:paraId="3DCB6963">
      <w:pPr>
        <w:widowControl/>
        <w:spacing w:line="400" w:lineRule="exact"/>
        <w:jc w:val="center"/>
        <w:rPr>
          <w:b/>
          <w:kern w:val="0"/>
          <w:sz w:val="30"/>
          <w:szCs w:val="30"/>
        </w:rPr>
      </w:pPr>
      <w:r>
        <w:rPr>
          <w:b/>
          <w:kern w:val="0"/>
          <w:sz w:val="30"/>
          <w:szCs w:val="30"/>
        </w:rPr>
        <w:t>中国科学院兰州查新咨询中心缴费和发票须知</w:t>
      </w:r>
    </w:p>
    <w:p w14:paraId="12E403C0">
      <w:pPr>
        <w:widowControl/>
        <w:spacing w:line="400" w:lineRule="exact"/>
        <w:jc w:val="center"/>
        <w:rPr>
          <w:color w:val="000000"/>
          <w:kern w:val="0"/>
          <w:szCs w:val="21"/>
        </w:rPr>
      </w:pPr>
    </w:p>
    <w:p w14:paraId="77F6FF59">
      <w:pPr>
        <w:spacing w:line="360" w:lineRule="auto"/>
      </w:pPr>
      <w:r>
        <w:rPr>
          <w:b/>
          <w:bCs/>
        </w:rPr>
        <w:t>缴费时间：</w:t>
      </w:r>
      <w:r>
        <w:rPr>
          <w:rFonts w:hint="eastAsia"/>
          <w:lang w:val="en-US" w:eastAsia="zh-CN"/>
        </w:rPr>
        <w:t>专题报告</w:t>
      </w:r>
      <w:r>
        <w:rPr>
          <w:rFonts w:hint="eastAsia"/>
        </w:rPr>
        <w:t>缴费</w:t>
      </w:r>
      <w:r>
        <w:t>需要在报告审核前完成，具体费用请在提交委托后与查新老师联系确定。</w:t>
      </w:r>
    </w:p>
    <w:p w14:paraId="1193B17F">
      <w:pPr>
        <w:spacing w:line="360" w:lineRule="auto"/>
        <w:rPr>
          <w:rFonts w:ascii="Times New Roman" w:hAnsi="Times New Roman" w:eastAsia="宋体" w:cs="Times New Roman"/>
          <w:b/>
          <w:bCs/>
        </w:rPr>
      </w:pPr>
    </w:p>
    <w:p w14:paraId="78544B00">
      <w:pPr>
        <w:spacing w:line="360" w:lineRule="auto"/>
        <w:rPr>
          <w:rFonts w:ascii="Times New Roman" w:hAnsi="Times New Roman" w:eastAsia="宋体" w:cs="Times New Roman"/>
          <w:b/>
          <w:bCs/>
        </w:rPr>
      </w:pPr>
      <w:r>
        <w:rPr>
          <w:rFonts w:ascii="Times New Roman" w:hAnsi="Times New Roman" w:eastAsia="宋体" w:cs="Times New Roman"/>
          <w:b/>
          <w:bCs/>
        </w:rPr>
        <w:t>缴费方式：</w:t>
      </w:r>
    </w:p>
    <w:p w14:paraId="17C0A2D1">
      <w:pPr>
        <w:spacing w:line="360" w:lineRule="auto"/>
        <w:rPr>
          <w:rFonts w:hint="eastAsia" w:ascii="Times New Roman" w:hAnsi="Times New Roman" w:eastAsia="宋体" w:cs="Times New Roman"/>
        </w:rPr>
      </w:pPr>
      <w:bookmarkStart w:id="2" w:name="_Hlk71876400"/>
      <w:r>
        <w:rPr>
          <w:rFonts w:hint="eastAsia" w:ascii="Times New Roman" w:hAnsi="Times New Roman" w:eastAsia="宋体" w:cs="Times New Roman"/>
        </w:rPr>
        <w:t>1、单位公对公转账：请向贵单位财务借款至我单位对公账户，待我单位财务查收后，开具发票。</w:t>
      </w:r>
    </w:p>
    <w:p w14:paraId="264681A8">
      <w:pPr>
        <w:spacing w:line="360" w:lineRule="auto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2、个人对公转账：个人将费用（通过各银行手机网银、银行柜台，不支持微信、支付宝）转账至我单位对公账户，待我单位财务查证后，开具发票。须事先咨询贵单位财务，开发票后能否报销费用至个人。</w:t>
      </w:r>
    </w:p>
    <w:p w14:paraId="6E4F5455">
      <w:pPr>
        <w:spacing w:line="360" w:lineRule="auto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3、公务卡扫码支付：向查新检索员索要付款二维码，使用微信或者支付宝绑定公务卡扫码支付（请仔细阅读二维码提示，此方式发票开具较慢，需要1-2个月</w:t>
      </w:r>
      <w:r>
        <w:rPr>
          <w:rFonts w:hint="eastAsia" w:cs="Times New Roman"/>
          <w:lang w:val="en-US" w:eastAsia="zh-CN"/>
        </w:rPr>
        <w:t>左右</w:t>
      </w:r>
      <w:bookmarkStart w:id="4" w:name="_GoBack"/>
      <w:bookmarkEnd w:id="4"/>
      <w:r>
        <w:rPr>
          <w:rFonts w:hint="eastAsia" w:ascii="Times New Roman" w:hAnsi="Times New Roman" w:eastAsia="宋体" w:cs="Times New Roman"/>
        </w:rPr>
        <w:t>）</w:t>
      </w:r>
    </w:p>
    <w:p w14:paraId="301369C5">
      <w:pPr>
        <w:spacing w:line="360" w:lineRule="auto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注：选择何种方式缴费，请提前咨询贵单位财务，开具发票后不再办理发票作废、退款等事宜。</w:t>
      </w:r>
    </w:p>
    <w:bookmarkEnd w:id="2"/>
    <w:p w14:paraId="437F7254">
      <w:pPr>
        <w:spacing w:line="360" w:lineRule="auto"/>
        <w:rPr>
          <w:rFonts w:ascii="Times New Roman" w:hAnsi="Times New Roman" w:eastAsia="宋体" w:cs="Times New Roman"/>
          <w:b/>
          <w:bCs/>
        </w:rPr>
      </w:pPr>
    </w:p>
    <w:p w14:paraId="3E05CAED">
      <w:pPr>
        <w:spacing w:line="360" w:lineRule="auto"/>
        <w:rPr>
          <w:rFonts w:ascii="Times New Roman" w:hAnsi="Times New Roman" w:eastAsia="宋体" w:cs="Times New Roman"/>
          <w:b/>
          <w:bCs/>
        </w:rPr>
      </w:pPr>
      <w:r>
        <w:rPr>
          <w:rFonts w:ascii="Times New Roman" w:hAnsi="Times New Roman" w:eastAsia="宋体" w:cs="Times New Roman"/>
          <w:b/>
          <w:bCs/>
        </w:rPr>
        <w:t>发票须知：</w:t>
      </w:r>
    </w:p>
    <w:p w14:paraId="2113A11B">
      <w:pPr>
        <w:spacing w:line="360" w:lineRule="auto"/>
        <w:ind w:firstLine="420" w:firstLineChars="200"/>
        <w:rPr>
          <w:rFonts w:hint="eastAsia" w:ascii="Times New Roman" w:hAnsi="Times New Roman" w:eastAsia="宋体" w:cs="Times New Roman"/>
        </w:rPr>
      </w:pPr>
      <w:bookmarkStart w:id="3" w:name="_Hlk71876429"/>
      <w:r>
        <w:rPr>
          <w:rFonts w:hint="eastAsia" w:ascii="Times New Roman" w:hAnsi="Times New Roman" w:eastAsia="宋体" w:cs="Times New Roman"/>
        </w:rPr>
        <w:t>1、本查新中心实行先缴费再开发票，开具数电发票，发票一般在缴费后1-2个月</w:t>
      </w:r>
      <w:r>
        <w:rPr>
          <w:rFonts w:hint="eastAsia" w:cs="Times New Roman"/>
          <w:lang w:val="en-US" w:eastAsia="zh-CN"/>
        </w:rPr>
        <w:t>左右</w:t>
      </w:r>
      <w:r>
        <w:rPr>
          <w:rFonts w:hint="eastAsia" w:ascii="Times New Roman" w:hAnsi="Times New Roman" w:eastAsia="宋体" w:cs="Times New Roman"/>
        </w:rPr>
        <w:t>开具，请您在数电发票接收邮箱中及时查收。如遇特殊情况（假期等）会延迟更长时间，还请理解。发票严格按照查新平台委托页面提交的发票信息开具，付款之后请务必将付款凭证上传至查新平台，待核实后开具发票，不上传凭证将导致发票不能正常开具或者延后；</w:t>
      </w:r>
    </w:p>
    <w:p w14:paraId="317F9209">
      <w:pPr>
        <w:spacing w:line="360" w:lineRule="auto"/>
        <w:ind w:firstLine="420" w:firstLineChars="200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2、中国科学院西北生态环境资源研究院的职工和学生用户无需开票，发票类型请选择“无需发票”，报告费用走内部转账即可。</w:t>
      </w:r>
    </w:p>
    <w:p w14:paraId="00C2CFBF">
      <w:pPr>
        <w:spacing w:line="360" w:lineRule="auto"/>
        <w:ind w:firstLine="420" w:firstLineChars="200"/>
        <w:rPr>
          <w:rFonts w:hint="eastAsia" w:ascii="Times New Roman" w:hAnsi="Times New Roman" w:eastAsia="宋体" w:cs="Times New Roman"/>
        </w:rPr>
      </w:pPr>
    </w:p>
    <w:bookmarkEnd w:id="3"/>
    <w:p w14:paraId="0C3E2C73">
      <w:pPr>
        <w:spacing w:line="360" w:lineRule="auto"/>
        <w:rPr>
          <w:rFonts w:ascii="Times New Roman" w:hAnsi="Times New Roman" w:eastAsia="宋体" w:cs="Times New Roman"/>
          <w:b/>
          <w:bCs/>
        </w:rPr>
      </w:pPr>
      <w:r>
        <w:rPr>
          <w:rFonts w:ascii="Times New Roman" w:hAnsi="Times New Roman" w:eastAsia="宋体" w:cs="Times New Roman"/>
          <w:b/>
          <w:bCs/>
        </w:rPr>
        <w:t>单位账号信息：</w:t>
      </w:r>
    </w:p>
    <w:p w14:paraId="7E1AC423">
      <w:pPr>
        <w:widowControl/>
        <w:spacing w:line="400" w:lineRule="exact"/>
        <w:ind w:left="420" w:leftChars="200"/>
        <w:jc w:val="left"/>
        <w:rPr>
          <w:rFonts w:hint="eastAsia"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账户名称：中国科学院西北生态环境资源研究院 </w:t>
      </w:r>
    </w:p>
    <w:p w14:paraId="2CA07E55">
      <w:pPr>
        <w:widowControl/>
        <w:spacing w:line="400" w:lineRule="exact"/>
        <w:ind w:left="420" w:leftChars="200"/>
        <w:jc w:val="left"/>
        <w:rPr>
          <w:rFonts w:hint="eastAsia"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账号：2703000909200066953 </w:t>
      </w:r>
    </w:p>
    <w:p w14:paraId="5B6DA9A8">
      <w:pPr>
        <w:widowControl/>
        <w:spacing w:line="400" w:lineRule="exact"/>
        <w:ind w:left="420" w:leftChars="200"/>
        <w:jc w:val="left"/>
        <w:rPr>
          <w:rFonts w:hint="eastAsia"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开户银行名称：中国工商银行股份有限公司兰州开发区支行 </w:t>
      </w:r>
    </w:p>
    <w:p w14:paraId="5018016C">
      <w:pPr>
        <w:widowControl/>
        <w:spacing w:line="400" w:lineRule="exact"/>
        <w:ind w:left="420" w:leftChars="200"/>
        <w:jc w:val="left"/>
        <w:rPr>
          <w:rFonts w:hint="eastAsia"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开户银行代码：102821000097</w:t>
      </w:r>
    </w:p>
    <w:sectPr>
      <w:pgSz w:w="11906" w:h="16838"/>
      <w:pgMar w:top="907" w:right="1418" w:bottom="851" w:left="1418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幼圆">
    <w:altName w:val="宋体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4NDk5Nzk3MmNlYzJlODg0YjMwYzFiNDg2NGI1YTMifQ=="/>
  </w:docVars>
  <w:rsids>
    <w:rsidRoot w:val="00DE2A1A"/>
    <w:rsid w:val="00001A9E"/>
    <w:rsid w:val="0000427F"/>
    <w:rsid w:val="00037C26"/>
    <w:rsid w:val="00095AA5"/>
    <w:rsid w:val="00121A93"/>
    <w:rsid w:val="00123EE2"/>
    <w:rsid w:val="00126161"/>
    <w:rsid w:val="001C60AF"/>
    <w:rsid w:val="001D5AD5"/>
    <w:rsid w:val="0020179B"/>
    <w:rsid w:val="00211FEF"/>
    <w:rsid w:val="00227DF2"/>
    <w:rsid w:val="002E09A6"/>
    <w:rsid w:val="003043CD"/>
    <w:rsid w:val="00325A2C"/>
    <w:rsid w:val="00327B0A"/>
    <w:rsid w:val="00362216"/>
    <w:rsid w:val="003A6E63"/>
    <w:rsid w:val="003D1726"/>
    <w:rsid w:val="004972C3"/>
    <w:rsid w:val="004B22A0"/>
    <w:rsid w:val="004B619E"/>
    <w:rsid w:val="005014E0"/>
    <w:rsid w:val="005605F9"/>
    <w:rsid w:val="005A2F88"/>
    <w:rsid w:val="005D035D"/>
    <w:rsid w:val="005E3020"/>
    <w:rsid w:val="00611ECA"/>
    <w:rsid w:val="00614863"/>
    <w:rsid w:val="0066508E"/>
    <w:rsid w:val="00693C89"/>
    <w:rsid w:val="0069635F"/>
    <w:rsid w:val="006D13EC"/>
    <w:rsid w:val="00723BC6"/>
    <w:rsid w:val="0073373B"/>
    <w:rsid w:val="007C669B"/>
    <w:rsid w:val="007E4568"/>
    <w:rsid w:val="00836C06"/>
    <w:rsid w:val="008615D8"/>
    <w:rsid w:val="009303DC"/>
    <w:rsid w:val="0094292D"/>
    <w:rsid w:val="009869D4"/>
    <w:rsid w:val="00996066"/>
    <w:rsid w:val="009D6DEF"/>
    <w:rsid w:val="009F2A04"/>
    <w:rsid w:val="00A42733"/>
    <w:rsid w:val="00A50E3C"/>
    <w:rsid w:val="00A57336"/>
    <w:rsid w:val="00AD1092"/>
    <w:rsid w:val="00B1464D"/>
    <w:rsid w:val="00B22F79"/>
    <w:rsid w:val="00B74FFB"/>
    <w:rsid w:val="00B81039"/>
    <w:rsid w:val="00B82361"/>
    <w:rsid w:val="00BC6A30"/>
    <w:rsid w:val="00C04AF1"/>
    <w:rsid w:val="00C205CA"/>
    <w:rsid w:val="00C735E9"/>
    <w:rsid w:val="00C85F71"/>
    <w:rsid w:val="00C93F43"/>
    <w:rsid w:val="00CA2D1B"/>
    <w:rsid w:val="00CB76FF"/>
    <w:rsid w:val="00D0116D"/>
    <w:rsid w:val="00D10620"/>
    <w:rsid w:val="00D175F9"/>
    <w:rsid w:val="00D21ABE"/>
    <w:rsid w:val="00D25EC1"/>
    <w:rsid w:val="00D766D5"/>
    <w:rsid w:val="00D9550F"/>
    <w:rsid w:val="00D95CA2"/>
    <w:rsid w:val="00DA0F1A"/>
    <w:rsid w:val="00DC3758"/>
    <w:rsid w:val="00DE2A1A"/>
    <w:rsid w:val="00DF4F14"/>
    <w:rsid w:val="00DF6ADD"/>
    <w:rsid w:val="00E1232D"/>
    <w:rsid w:val="00E30CD1"/>
    <w:rsid w:val="00E33C92"/>
    <w:rsid w:val="00E57995"/>
    <w:rsid w:val="00E66C78"/>
    <w:rsid w:val="00E95F8D"/>
    <w:rsid w:val="00EA5F21"/>
    <w:rsid w:val="00EC3E36"/>
    <w:rsid w:val="00ED606C"/>
    <w:rsid w:val="00F054DB"/>
    <w:rsid w:val="00F06CE7"/>
    <w:rsid w:val="00F06D80"/>
    <w:rsid w:val="00F37B79"/>
    <w:rsid w:val="00F541E0"/>
    <w:rsid w:val="00F572F1"/>
    <w:rsid w:val="00F67B5B"/>
    <w:rsid w:val="00FA0C12"/>
    <w:rsid w:val="00FA4908"/>
    <w:rsid w:val="00FD45A6"/>
    <w:rsid w:val="12AC2B35"/>
    <w:rsid w:val="1ECD7C21"/>
    <w:rsid w:val="2ED8667B"/>
    <w:rsid w:val="3B8C5BE2"/>
    <w:rsid w:val="3F421DD8"/>
    <w:rsid w:val="430D2722"/>
    <w:rsid w:val="4AD23102"/>
    <w:rsid w:val="4D7F05E7"/>
    <w:rsid w:val="5224157E"/>
    <w:rsid w:val="53533707"/>
    <w:rsid w:val="59F9315D"/>
    <w:rsid w:val="60177F49"/>
    <w:rsid w:val="60791D27"/>
    <w:rsid w:val="65B2426C"/>
    <w:rsid w:val="67092797"/>
    <w:rsid w:val="718219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批注框文本 Char"/>
    <w:link w:val="2"/>
    <w:qFormat/>
    <w:uiPriority w:val="0"/>
    <w:rPr>
      <w:kern w:val="2"/>
      <w:sz w:val="18"/>
      <w:szCs w:val="18"/>
    </w:rPr>
  </w:style>
  <w:style w:type="character" w:customStyle="1" w:styleId="9">
    <w:name w:val="页脚 Char"/>
    <w:link w:val="3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China</Company>
  <Pages>3</Pages>
  <Words>2005</Words>
  <Characters>2174</Characters>
  <Lines>14</Lines>
  <Paragraphs>4</Paragraphs>
  <TotalTime>12</TotalTime>
  <ScaleCrop>false</ScaleCrop>
  <LinksUpToDate>false</LinksUpToDate>
  <CharactersWithSpaces>2247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2018-08-24T12:24:00Z</dcterms:created>
  <dc:creator>hp</dc:creator>
  <cp:lastModifiedBy>lujl</cp:lastModifiedBy>
  <dcterms:modified xsi:type="dcterms:W3CDTF">2026-01-06T07:09:11Z</dcterms:modified>
  <dc:title>中国科学院兰州查新咨询中心论文收录引用检索委托单</dc:title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1B7EBA5E5F29430FA4005BE31E165F5F_13</vt:lpwstr>
  </property>
  <property fmtid="{D5CDD505-2E9C-101B-9397-08002B2CF9AE}" pid="4" name="commondata">
    <vt:lpwstr>eyJoZGlkIjoiZWM4NDk5Nzk3MmNlYzJlODg0YjMwYzFiNDg2NGI1YTMifQ==</vt:lpwstr>
  </property>
  <property fmtid="{D5CDD505-2E9C-101B-9397-08002B2CF9AE}" pid="5" name="KSOTemplateDocerSaveRecord">
    <vt:lpwstr>eyJoZGlkIjoiYjBmNzY4YTliOWVhNjcyMDY4OGFkOTM1NDNkM2FkYTAiLCJ1c2VySWQiOiI3MDYzMjE0MDkifQ==</vt:lpwstr>
  </property>
</Properties>
</file>